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14E" w:rsidRDefault="00492611" w:rsidP="0062214E">
      <w:pPr>
        <w:pStyle w:val="a3"/>
        <w:ind w:firstLine="5103"/>
        <w:jc w:val="center"/>
        <w:rPr>
          <w:rFonts w:ascii="Arial" w:hAnsi="Arial" w:cs="Arial"/>
        </w:rPr>
      </w:pPr>
      <w:r w:rsidRPr="0049365A">
        <w:rPr>
          <w:rFonts w:ascii="Arial" w:hAnsi="Arial" w:cs="Arial"/>
        </w:rPr>
        <w:t>Приложение №</w:t>
      </w:r>
      <w:r w:rsidR="00200C8E">
        <w:rPr>
          <w:rFonts w:ascii="Arial" w:hAnsi="Arial" w:cs="Arial"/>
        </w:rPr>
        <w:t xml:space="preserve"> 7</w:t>
      </w:r>
    </w:p>
    <w:p w:rsidR="00611669" w:rsidRPr="0049365A" w:rsidRDefault="00611669" w:rsidP="0062214E">
      <w:pPr>
        <w:pStyle w:val="a3"/>
        <w:jc w:val="right"/>
        <w:rPr>
          <w:rFonts w:ascii="Arial" w:hAnsi="Arial" w:cs="Arial"/>
        </w:rPr>
      </w:pPr>
      <w:r w:rsidRPr="0049365A">
        <w:rPr>
          <w:rFonts w:ascii="Arial" w:hAnsi="Arial" w:cs="Arial"/>
        </w:rPr>
        <w:t>к протоколу</w:t>
      </w:r>
      <w:r w:rsidR="0062214E">
        <w:rPr>
          <w:rFonts w:ascii="Arial" w:hAnsi="Arial" w:cs="Arial"/>
        </w:rPr>
        <w:t xml:space="preserve"> </w:t>
      </w:r>
      <w:proofErr w:type="spellStart"/>
      <w:r w:rsidR="00443793" w:rsidRPr="0049365A">
        <w:rPr>
          <w:rFonts w:ascii="Arial" w:hAnsi="Arial" w:cs="Arial"/>
        </w:rPr>
        <w:t>Н</w:t>
      </w:r>
      <w:r w:rsidR="00E75232" w:rsidRPr="0049365A">
        <w:rPr>
          <w:rFonts w:ascii="Arial" w:hAnsi="Arial" w:cs="Arial"/>
        </w:rPr>
        <w:t>ТКМетр</w:t>
      </w:r>
      <w:proofErr w:type="spellEnd"/>
      <w:r w:rsidR="00E75232" w:rsidRPr="0049365A">
        <w:rPr>
          <w:rFonts w:ascii="Arial" w:hAnsi="Arial" w:cs="Arial"/>
        </w:rPr>
        <w:t xml:space="preserve"> №4</w:t>
      </w:r>
      <w:r w:rsidR="00A20278">
        <w:rPr>
          <w:rFonts w:ascii="Arial" w:hAnsi="Arial" w:cs="Arial"/>
        </w:rPr>
        <w:t>9</w:t>
      </w:r>
      <w:r w:rsidR="007D5EFE">
        <w:rPr>
          <w:rFonts w:ascii="Arial" w:hAnsi="Arial" w:cs="Arial"/>
        </w:rPr>
        <w:t>-</w:t>
      </w:r>
      <w:r w:rsidR="00DE6AFE" w:rsidRPr="0049365A">
        <w:rPr>
          <w:rFonts w:ascii="Arial" w:hAnsi="Arial" w:cs="Arial"/>
        </w:rPr>
        <w:t>201</w:t>
      </w:r>
      <w:r w:rsidR="00A20278">
        <w:rPr>
          <w:rFonts w:ascii="Arial" w:hAnsi="Arial" w:cs="Arial"/>
        </w:rPr>
        <w:t>9</w:t>
      </w:r>
    </w:p>
    <w:p w:rsidR="00C158EA" w:rsidRPr="00CD1B41" w:rsidRDefault="00C158EA" w:rsidP="00417A9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62A8E" w:rsidRPr="00C55A28" w:rsidRDefault="00417A9A" w:rsidP="005E765A">
      <w:pPr>
        <w:pStyle w:val="a3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55A28">
        <w:rPr>
          <w:rFonts w:ascii="Arial" w:hAnsi="Arial" w:cs="Arial"/>
          <w:b/>
          <w:sz w:val="24"/>
          <w:szCs w:val="24"/>
        </w:rPr>
        <w:t>Предложения</w:t>
      </w:r>
      <w:r w:rsidR="00CD1B41" w:rsidRPr="00C55A28">
        <w:rPr>
          <w:rFonts w:ascii="Arial" w:hAnsi="Arial" w:cs="Arial"/>
          <w:b/>
          <w:sz w:val="24"/>
          <w:szCs w:val="24"/>
        </w:rPr>
        <w:t xml:space="preserve"> </w:t>
      </w:r>
      <w:r w:rsidRPr="00C55A28">
        <w:rPr>
          <w:rFonts w:ascii="Arial" w:hAnsi="Arial" w:cs="Arial"/>
          <w:b/>
          <w:sz w:val="24"/>
          <w:szCs w:val="24"/>
        </w:rPr>
        <w:t>наци</w:t>
      </w:r>
      <w:r w:rsidR="00292A62" w:rsidRPr="00C55A28">
        <w:rPr>
          <w:rFonts w:ascii="Arial" w:hAnsi="Arial" w:cs="Arial"/>
          <w:b/>
          <w:sz w:val="24"/>
          <w:szCs w:val="24"/>
        </w:rPr>
        <w:t>ональных органов</w:t>
      </w:r>
      <w:r w:rsidR="00CD1B41" w:rsidRPr="00C55A28">
        <w:rPr>
          <w:rFonts w:ascii="Arial" w:hAnsi="Arial" w:cs="Arial"/>
          <w:b/>
          <w:sz w:val="24"/>
          <w:szCs w:val="24"/>
        </w:rPr>
        <w:t xml:space="preserve"> </w:t>
      </w:r>
      <w:r w:rsidR="00C15038">
        <w:rPr>
          <w:rFonts w:ascii="Arial" w:hAnsi="Arial" w:cs="Arial"/>
          <w:b/>
          <w:sz w:val="24"/>
          <w:szCs w:val="24"/>
        </w:rPr>
        <w:t xml:space="preserve">государств-участников Соглашения по стратегическим направлениям деятельности МГС </w:t>
      </w:r>
      <w:r w:rsidR="006C14B8" w:rsidRPr="00C55A28">
        <w:rPr>
          <w:rFonts w:ascii="Arial" w:hAnsi="Arial" w:cs="Arial"/>
          <w:b/>
          <w:sz w:val="24"/>
          <w:szCs w:val="24"/>
        </w:rPr>
        <w:t>для</w:t>
      </w:r>
      <w:r w:rsidR="00062A8E" w:rsidRPr="00C55A28">
        <w:rPr>
          <w:rFonts w:ascii="Arial" w:hAnsi="Arial" w:cs="Arial"/>
          <w:b/>
          <w:sz w:val="24"/>
          <w:szCs w:val="24"/>
        </w:rPr>
        <w:t xml:space="preserve"> </w:t>
      </w:r>
      <w:r w:rsidR="006C14B8" w:rsidRPr="00C55A28">
        <w:rPr>
          <w:rFonts w:ascii="Arial" w:eastAsia="Times New Roman" w:hAnsi="Arial" w:cs="Arial"/>
          <w:b/>
          <w:sz w:val="24"/>
          <w:szCs w:val="24"/>
          <w:lang w:eastAsia="ru-RU"/>
        </w:rPr>
        <w:t>разработки</w:t>
      </w:r>
      <w:r w:rsidR="00062A8E" w:rsidRPr="00C55A2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Стратегии </w:t>
      </w:r>
      <w:r w:rsidR="005E765A" w:rsidRPr="00C55A28">
        <w:rPr>
          <w:rFonts w:ascii="Arial" w:eastAsia="Times New Roman" w:hAnsi="Arial" w:cs="Arial"/>
          <w:b/>
          <w:sz w:val="24"/>
          <w:szCs w:val="24"/>
          <w:lang w:eastAsia="ru-RU"/>
        </w:rPr>
        <w:t>развития МГС</w:t>
      </w:r>
      <w:r w:rsidR="00C1503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5E765A" w:rsidRPr="00C55A28">
        <w:rPr>
          <w:rFonts w:ascii="Arial" w:eastAsia="Times New Roman" w:hAnsi="Arial" w:cs="Arial"/>
          <w:b/>
          <w:sz w:val="24"/>
          <w:szCs w:val="24"/>
          <w:lang w:eastAsia="ru-RU"/>
        </w:rPr>
        <w:t>на период до 2025 года</w:t>
      </w:r>
    </w:p>
    <w:p w:rsidR="00417A9A" w:rsidRPr="00C55A28" w:rsidRDefault="00417A9A" w:rsidP="005E765A">
      <w:pPr>
        <w:pStyle w:val="a3"/>
        <w:jc w:val="center"/>
        <w:rPr>
          <w:rFonts w:ascii="Arial" w:hAnsi="Arial" w:cs="Arial"/>
          <w:b/>
        </w:rPr>
      </w:pPr>
    </w:p>
    <w:p w:rsidR="00EB63A2" w:rsidRPr="00C55A28" w:rsidRDefault="00EB63A2" w:rsidP="00EB63A2">
      <w:pPr>
        <w:pStyle w:val="a3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35"/>
        <w:gridCol w:w="7902"/>
      </w:tblGrid>
      <w:tr w:rsidR="00062A8E" w:rsidTr="00E91A2E">
        <w:trPr>
          <w:trHeight w:val="447"/>
        </w:trPr>
        <w:tc>
          <w:tcPr>
            <w:tcW w:w="2235" w:type="dxa"/>
            <w:vAlign w:val="center"/>
          </w:tcPr>
          <w:p w:rsidR="00062A8E" w:rsidRPr="00C55A28" w:rsidRDefault="00062A8E" w:rsidP="00E91A2E">
            <w:pPr>
              <w:pStyle w:val="a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55A2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Государство</w:t>
            </w:r>
          </w:p>
        </w:tc>
        <w:tc>
          <w:tcPr>
            <w:tcW w:w="7902" w:type="dxa"/>
            <w:vAlign w:val="center"/>
          </w:tcPr>
          <w:p w:rsidR="00062A8E" w:rsidRPr="00C55A28" w:rsidRDefault="00062A8E" w:rsidP="00E91A2E">
            <w:pPr>
              <w:pStyle w:val="a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55A28">
              <w:rPr>
                <w:rFonts w:ascii="Arial" w:hAnsi="Arial" w:cs="Arial"/>
                <w:b/>
                <w:sz w:val="24"/>
                <w:szCs w:val="24"/>
              </w:rPr>
              <w:t>Предложения национальных органов</w:t>
            </w:r>
          </w:p>
        </w:tc>
      </w:tr>
      <w:tr w:rsidR="00062A8E" w:rsidTr="005162E4">
        <w:tc>
          <w:tcPr>
            <w:tcW w:w="2235" w:type="dxa"/>
          </w:tcPr>
          <w:p w:rsidR="00062A8E" w:rsidRPr="00062A8E" w:rsidRDefault="00062A8E" w:rsidP="00EB63A2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2A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Республика Беларусь</w:t>
            </w:r>
          </w:p>
        </w:tc>
        <w:tc>
          <w:tcPr>
            <w:tcW w:w="7902" w:type="dxa"/>
          </w:tcPr>
          <w:p w:rsidR="00062A8E" w:rsidRPr="00062A8E" w:rsidRDefault="00062A8E" w:rsidP="006806C0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2A8E">
              <w:rPr>
                <w:rFonts w:ascii="Arial" w:hAnsi="Arial" w:cs="Arial"/>
                <w:sz w:val="24"/>
                <w:szCs w:val="24"/>
              </w:rPr>
              <w:t>Госстандарт Республики Беларусь (РУП «БГЦА»</w:t>
            </w:r>
            <w:r w:rsidR="00257195">
              <w:rPr>
                <w:rFonts w:ascii="Arial" w:hAnsi="Arial" w:cs="Arial"/>
                <w:sz w:val="24"/>
                <w:szCs w:val="24"/>
              </w:rPr>
              <w:t xml:space="preserve"> п.</w:t>
            </w:r>
            <w:r w:rsidR="005162E4">
              <w:rPr>
                <w:rFonts w:ascii="Arial" w:hAnsi="Arial" w:cs="Arial"/>
                <w:sz w:val="24"/>
                <w:szCs w:val="24"/>
              </w:rPr>
              <w:t xml:space="preserve"> исх. №05-04/6748 от 21.09.2018</w:t>
            </w:r>
            <w:r w:rsidRPr="00062A8E">
              <w:rPr>
                <w:rFonts w:ascii="Arial" w:hAnsi="Arial" w:cs="Arial"/>
                <w:sz w:val="24"/>
                <w:szCs w:val="24"/>
              </w:rPr>
              <w:t>)</w:t>
            </w:r>
            <w:r w:rsidR="006806C0">
              <w:rPr>
                <w:rFonts w:ascii="Arial" w:hAnsi="Arial" w:cs="Arial"/>
                <w:sz w:val="24"/>
                <w:szCs w:val="24"/>
              </w:rPr>
              <w:t xml:space="preserve"> предлагает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 направлению «Аккредитация»</w:t>
            </w:r>
            <w:r w:rsidRPr="00062A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:</w:t>
            </w:r>
          </w:p>
          <w:p w:rsidR="00062A8E" w:rsidRPr="00062A8E" w:rsidRDefault="00D658CE" w:rsidP="00062A8E">
            <w:pPr>
              <w:numPr>
                <w:ilvl w:val="0"/>
                <w:numId w:val="3"/>
              </w:numPr>
              <w:ind w:left="0" w:firstLine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062A8E" w:rsidRPr="00062A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Внедрение механизма р</w:t>
            </w:r>
            <w:r w:rsidR="00062A8E" w:rsidRPr="00062A8E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e</w:t>
            </w:r>
            <w:proofErr w:type="spellStart"/>
            <w:r w:rsidR="00062A8E" w:rsidRPr="00062A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ализации</w:t>
            </w:r>
            <w:proofErr w:type="spellEnd"/>
            <w:r w:rsidR="00062A8E" w:rsidRPr="00062A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«Соглашения о взаимном признании аккредитации органов по оценке соответствия» путем проведения взаимных сравнительных оценок органов по аккредитации государств-участников СНГ;</w:t>
            </w:r>
          </w:p>
          <w:p w:rsidR="00062A8E" w:rsidRPr="00062A8E" w:rsidRDefault="00D658CE" w:rsidP="00062A8E">
            <w:pPr>
              <w:numPr>
                <w:ilvl w:val="0"/>
                <w:numId w:val="3"/>
              </w:numPr>
              <w:ind w:left="0" w:firstLine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062A8E" w:rsidRPr="00062A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обучения и стажировок экспертов органов по аккредитации для проведения взаимных сравнительных оценок;</w:t>
            </w:r>
          </w:p>
          <w:p w:rsidR="00062A8E" w:rsidRPr="00062A8E" w:rsidRDefault="00D658CE" w:rsidP="00062A8E">
            <w:pPr>
              <w:numPr>
                <w:ilvl w:val="0"/>
                <w:numId w:val="3"/>
              </w:numPr>
              <w:ind w:left="0" w:firstLine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062A8E" w:rsidRPr="00062A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и функционирование Региональной организации (ассоциации) органов по аккредитации (РОА);</w:t>
            </w:r>
          </w:p>
          <w:p w:rsidR="00062A8E" w:rsidRPr="00062A8E" w:rsidRDefault="00D658CE" w:rsidP="00062A8E">
            <w:pPr>
              <w:numPr>
                <w:ilvl w:val="0"/>
                <w:numId w:val="3"/>
              </w:numPr>
              <w:ind w:left="0" w:firstLine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062A8E" w:rsidRPr="00062A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Признание РОА международными организациями по аккредитации </w:t>
            </w:r>
            <w:r w:rsidR="00062A8E" w:rsidRPr="00062A8E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ILAC</w:t>
            </w:r>
            <w:r w:rsidR="00062A8E" w:rsidRPr="00062A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062A8E" w:rsidRPr="00062A8E">
              <w:rPr>
                <w:rFonts w:ascii="Arial" w:eastAsia="Times New Roman" w:hAnsi="Arial" w:cs="Arial"/>
                <w:sz w:val="24"/>
                <w:szCs w:val="24"/>
                <w:lang w:val="uz-Cyrl-UZ" w:eastAsia="ru-RU"/>
              </w:rPr>
              <w:t xml:space="preserve">и </w:t>
            </w:r>
            <w:r w:rsidR="00062A8E" w:rsidRPr="00062A8E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IAF</w:t>
            </w:r>
            <w:r w:rsidR="00062A8E" w:rsidRPr="00062A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062A8E" w:rsidRPr="00062A8E">
              <w:rPr>
                <w:rFonts w:ascii="Arial" w:eastAsia="Times New Roman" w:hAnsi="Arial" w:cs="Arial"/>
                <w:sz w:val="24"/>
                <w:szCs w:val="24"/>
                <w:lang w:val="uz-Cyrl-UZ" w:eastAsia="ru-RU"/>
              </w:rPr>
              <w:t>в качестве полноценной региональной организации по аккредитации</w:t>
            </w:r>
            <w:r w:rsidR="00062A8E" w:rsidRPr="00062A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062A8E" w:rsidRPr="00062A8E" w:rsidRDefault="00D658CE" w:rsidP="00062A8E">
            <w:pPr>
              <w:numPr>
                <w:ilvl w:val="0"/>
                <w:numId w:val="3"/>
              </w:numPr>
              <w:ind w:left="0" w:firstLine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062A8E" w:rsidRPr="00062A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Обмен информацией по вопросам аккредитации между государствами – участниками СНГ, сотрудничество в сфере организации дополнительного профессионального образования оценщиков</w:t>
            </w:r>
            <w:r w:rsidR="00A4742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(экспертов по аккреди</w:t>
            </w:r>
            <w:r w:rsidR="00062A8E" w:rsidRPr="00062A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A4742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="00062A8E" w:rsidRPr="00062A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ции) и технических экспертов;</w:t>
            </w:r>
          </w:p>
          <w:p w:rsidR="00062A8E" w:rsidRPr="00062A8E" w:rsidRDefault="00D658CE" w:rsidP="00062A8E">
            <w:pPr>
              <w:numPr>
                <w:ilvl w:val="0"/>
                <w:numId w:val="3"/>
              </w:numPr>
              <w:ind w:left="0" w:firstLine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062A8E" w:rsidRPr="00062A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работ по аккредитации в соответствии с требованиями международных стандартов, принятых в качестве межгосударственных;</w:t>
            </w:r>
          </w:p>
          <w:p w:rsidR="00062A8E" w:rsidRPr="00062A8E" w:rsidRDefault="00D658CE" w:rsidP="00062A8E">
            <w:pPr>
              <w:numPr>
                <w:ilvl w:val="0"/>
                <w:numId w:val="3"/>
              </w:numPr>
              <w:ind w:left="0" w:firstLine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062A8E" w:rsidRPr="00062A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Доработка информационного ресурса МГС в области аккредитации;</w:t>
            </w:r>
          </w:p>
          <w:p w:rsidR="00062A8E" w:rsidRPr="00062A8E" w:rsidRDefault="00D658CE" w:rsidP="00062A8E">
            <w:pPr>
              <w:numPr>
                <w:ilvl w:val="0"/>
                <w:numId w:val="3"/>
              </w:numPr>
              <w:ind w:left="0" w:firstLine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062A8E" w:rsidRPr="00062A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Обмен опытом в области аккредитации органов по оценке соответствия по новым направлениям: медицинские лаборатории, судебно-экспертные организации, провайдеры программ проверки квалификации, производители стандартных образцов, органы контроля (инспекционные органы), органы по сертификации системы менеджмента безопасности пищевых продуктов, органы по </w:t>
            </w:r>
            <w:proofErr w:type="spellStart"/>
            <w:r w:rsidR="00062A8E" w:rsidRPr="00062A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валидации</w:t>
            </w:r>
            <w:proofErr w:type="spellEnd"/>
            <w:r w:rsidR="00062A8E" w:rsidRPr="00062A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верификации, органы по сертификации органической продукции, органы по сертификации продукции «</w:t>
            </w:r>
            <w:proofErr w:type="spellStart"/>
            <w:r w:rsidR="00062A8E" w:rsidRPr="00062A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Халяль</w:t>
            </w:r>
            <w:proofErr w:type="spellEnd"/>
            <w:r w:rsidR="00062A8E" w:rsidRPr="00062A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» и другие;</w:t>
            </w:r>
          </w:p>
          <w:p w:rsidR="00062A8E" w:rsidRPr="00622585" w:rsidRDefault="00D658CE" w:rsidP="00EB63A2">
            <w:pPr>
              <w:numPr>
                <w:ilvl w:val="0"/>
                <w:numId w:val="3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062A8E" w:rsidRPr="00062A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Организация и проведение межлабораторных сличительных испытаний (проверка квалификации) для поддержки аккредитации лабораторий и органов контроля (инспекционных органов).</w:t>
            </w:r>
          </w:p>
          <w:p w:rsidR="00062A8E" w:rsidRPr="00062A8E" w:rsidRDefault="00062A8E" w:rsidP="00EB63A2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2A8E" w:rsidTr="005162E4">
        <w:tc>
          <w:tcPr>
            <w:tcW w:w="2235" w:type="dxa"/>
          </w:tcPr>
          <w:p w:rsidR="00062A8E" w:rsidRPr="00062A8E" w:rsidRDefault="00062A8E" w:rsidP="00EB63A2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2A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Республика Казахстан</w:t>
            </w:r>
          </w:p>
        </w:tc>
        <w:tc>
          <w:tcPr>
            <w:tcW w:w="7902" w:type="dxa"/>
          </w:tcPr>
          <w:p w:rsidR="00136374" w:rsidRPr="00136374" w:rsidRDefault="00136374" w:rsidP="00136374">
            <w:pPr>
              <w:spacing w:after="60"/>
              <w:ind w:firstLine="567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136374">
              <w:rPr>
                <w:rFonts w:ascii="Arial" w:eastAsia="Calibri" w:hAnsi="Arial" w:cs="Arial"/>
                <w:bCs/>
                <w:sz w:val="24"/>
                <w:szCs w:val="24"/>
              </w:rPr>
              <w:t xml:space="preserve">Комитет технического регулирования и метрологии Республики Казахстан (письмо исх. №26-02-6/02-342-И от 19.03.2019) предлагает </w:t>
            </w:r>
            <w:r w:rsidRPr="0019135C">
              <w:rPr>
                <w:rFonts w:ascii="Arial" w:hAnsi="Arial" w:cs="Arial"/>
                <w:bCs/>
                <w:sz w:val="24"/>
                <w:szCs w:val="24"/>
              </w:rPr>
              <w:t xml:space="preserve">по </w:t>
            </w:r>
            <w:r w:rsidR="00C81C3C">
              <w:rPr>
                <w:rFonts w:ascii="Arial" w:hAnsi="Arial" w:cs="Arial"/>
                <w:sz w:val="24"/>
                <w:szCs w:val="24"/>
              </w:rPr>
              <w:t>разделу 3</w:t>
            </w:r>
            <w:r w:rsidRPr="0019135C">
              <w:rPr>
                <w:rFonts w:ascii="Arial" w:hAnsi="Arial" w:cs="Arial"/>
                <w:sz w:val="24"/>
                <w:szCs w:val="24"/>
              </w:rPr>
              <w:t xml:space="preserve"> «Обеспечение единства измерений» для разработки Стратегии развития МГС и Плана действий МГС по реали</w:t>
            </w:r>
            <w:r>
              <w:rPr>
                <w:rFonts w:ascii="Arial" w:hAnsi="Arial" w:cs="Arial"/>
                <w:sz w:val="24"/>
                <w:szCs w:val="24"/>
              </w:rPr>
              <w:t>зации стратегии на период по 20</w:t>
            </w:r>
            <w:r w:rsidRPr="00136374">
              <w:rPr>
                <w:rFonts w:ascii="Arial" w:hAnsi="Arial" w:cs="Arial"/>
                <w:sz w:val="24"/>
                <w:szCs w:val="24"/>
              </w:rPr>
              <w:t>25</w:t>
            </w:r>
            <w:r w:rsidRPr="0019135C">
              <w:rPr>
                <w:rFonts w:ascii="Arial" w:hAnsi="Arial" w:cs="Arial"/>
                <w:sz w:val="24"/>
                <w:szCs w:val="24"/>
              </w:rPr>
              <w:t xml:space="preserve"> года</w:t>
            </w:r>
            <w:r w:rsidRPr="00136374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рассмотреть:</w:t>
            </w:r>
          </w:p>
          <w:p w:rsidR="00136374" w:rsidRPr="00136374" w:rsidRDefault="00C81C3C" w:rsidP="00C81C3C">
            <w:pPr>
              <w:spacing w:after="6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В</w:t>
            </w:r>
            <w:r w:rsidR="00136374" w:rsidRPr="001363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опрос о целесообразности отнесения стандартных образцов к </w:t>
            </w:r>
            <w:r w:rsidR="00136374" w:rsidRPr="001363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сфере законодательной метрологии, в связи с планируемым переходом на ИСО 17034;</w:t>
            </w:r>
          </w:p>
          <w:p w:rsidR="00136374" w:rsidRPr="00136374" w:rsidRDefault="00C81C3C" w:rsidP="00C81C3C">
            <w:pPr>
              <w:spacing w:after="6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В</w:t>
            </w:r>
            <w:r w:rsidR="00136374" w:rsidRPr="001363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опрос по разработке стандартизованных методик калибровки (первоочередных);</w:t>
            </w:r>
          </w:p>
          <w:p w:rsidR="00062A8E" w:rsidRPr="00062A8E" w:rsidRDefault="00C81C3C" w:rsidP="00C81C3C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В</w:t>
            </w:r>
            <w:r w:rsidR="00136374" w:rsidRPr="001363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целях совершенствования нормативной базы в сфере обеспечения единства измерений, проанализировать сферу законодательной метрологии стран-участников Соглашения и определить обеспеченность нормативными документами, устанавливающими общие требования, типовые методики поверки, методы испытаний средств измерений, применяемые в сфере государственного метрологического контроля.</w:t>
            </w:r>
          </w:p>
        </w:tc>
      </w:tr>
      <w:tr w:rsidR="00062A8E" w:rsidTr="005162E4">
        <w:tc>
          <w:tcPr>
            <w:tcW w:w="2235" w:type="dxa"/>
          </w:tcPr>
          <w:p w:rsidR="00062A8E" w:rsidRPr="00062A8E" w:rsidRDefault="00062A8E" w:rsidP="00EB63A2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2A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Кыргызская Республика</w:t>
            </w:r>
          </w:p>
        </w:tc>
        <w:tc>
          <w:tcPr>
            <w:tcW w:w="7902" w:type="dxa"/>
          </w:tcPr>
          <w:p w:rsidR="00FD26EB" w:rsidRPr="00FD26EB" w:rsidRDefault="00FD26EB" w:rsidP="00FD26EB">
            <w:pPr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D26E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Ц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СМ</w:t>
            </w:r>
            <w:r w:rsidRPr="00FD26E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при Министерстве экономи</w:t>
            </w:r>
            <w:r w:rsidR="0025719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ки Кыргызской Республики (п.</w:t>
            </w:r>
            <w:r w:rsidRPr="00FD26E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исх. №04-1/725 от 26.09.2018), предлагает при разработке Стратегии развития МГС на период до 2025 года продолжить работу над реализацией основных стратегических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направлений</w:t>
            </w:r>
            <w:r w:rsidRPr="00FD26E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:</w:t>
            </w:r>
          </w:p>
          <w:p w:rsidR="00FD26EB" w:rsidRPr="00FD26EB" w:rsidRDefault="00FD26EB" w:rsidP="00FD26EB">
            <w:pPr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 С</w:t>
            </w:r>
            <w:r w:rsidRPr="00FD26E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овершенствование законодательных основ </w:t>
            </w:r>
            <w:proofErr w:type="gramStart"/>
            <w:r w:rsidRPr="00FD26E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межгосударствен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</w:t>
            </w:r>
            <w:r w:rsidRPr="00FD26E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ной</w:t>
            </w:r>
            <w:proofErr w:type="gramEnd"/>
            <w:r w:rsidRPr="00FD26E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стандартизации;</w:t>
            </w:r>
          </w:p>
          <w:p w:rsidR="00FD26EB" w:rsidRPr="00FD26EB" w:rsidRDefault="00FD26EB" w:rsidP="00FD26EB">
            <w:pPr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2. С</w:t>
            </w:r>
            <w:r w:rsidRPr="00FD26E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овершенствование взаимодействия с международными и региональными организациями по стандартизации;</w:t>
            </w:r>
          </w:p>
          <w:p w:rsidR="00062A8E" w:rsidRPr="00062A8E" w:rsidRDefault="00FD26EB" w:rsidP="00FD26EB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3. Р</w:t>
            </w:r>
            <w:r w:rsidRPr="00FD26E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азвитие работ по подготовке, переподготовке и повышению квалификации экспертов по стандартизации</w:t>
            </w:r>
            <w:r w:rsidR="005E765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062A8E" w:rsidTr="005162E4">
        <w:tc>
          <w:tcPr>
            <w:tcW w:w="2235" w:type="dxa"/>
          </w:tcPr>
          <w:p w:rsidR="00062A8E" w:rsidRPr="00062A8E" w:rsidRDefault="00062A8E" w:rsidP="00EB63A2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2A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7902" w:type="dxa"/>
          </w:tcPr>
          <w:p w:rsidR="00DA675C" w:rsidRPr="00062A8E" w:rsidRDefault="00DA675C" w:rsidP="00C4227C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Федеральная служба по аккредитации Российской Федерации (письмо исх.№9986/05-СВ от 26.04.2019) предлагает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 направлению «Аккредитация»</w:t>
            </w:r>
            <w:r w:rsidRPr="00062A8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:</w:t>
            </w:r>
          </w:p>
          <w:p w:rsidR="00062A8E" w:rsidRPr="00DA675C" w:rsidRDefault="00C4227C" w:rsidP="00C4227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A675C">
              <w:rPr>
                <w:rFonts w:ascii="Arial" w:hAnsi="Arial" w:cs="Arial"/>
                <w:sz w:val="24"/>
                <w:szCs w:val="24"/>
              </w:rPr>
              <w:t>Создание РОА</w:t>
            </w:r>
            <w:r>
              <w:rPr>
                <w:rFonts w:ascii="Arial" w:hAnsi="Arial" w:cs="Arial"/>
                <w:sz w:val="24"/>
                <w:szCs w:val="24"/>
              </w:rPr>
              <w:t xml:space="preserve"> (срок реализации к 2023 г.)</w:t>
            </w:r>
            <w:r w:rsidR="00DA675C" w:rsidRPr="00C4227C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DA675C" w:rsidRPr="00062A8E" w:rsidRDefault="00C4227C" w:rsidP="00C4227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A675C">
              <w:rPr>
                <w:rFonts w:ascii="Arial" w:hAnsi="Arial" w:cs="Arial"/>
                <w:sz w:val="24"/>
                <w:szCs w:val="24"/>
              </w:rPr>
              <w:t xml:space="preserve">Обеспечение международной интеграции РОА в систему взаимного признания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IAF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ILAC</w:t>
            </w:r>
            <w:r>
              <w:rPr>
                <w:rFonts w:ascii="Arial" w:hAnsi="Arial" w:cs="Arial"/>
                <w:sz w:val="24"/>
                <w:szCs w:val="24"/>
              </w:rPr>
              <w:t xml:space="preserve">  (срок реализации к 2025 г.).</w:t>
            </w:r>
          </w:p>
        </w:tc>
      </w:tr>
    </w:tbl>
    <w:p w:rsidR="00062A8E" w:rsidRPr="00443793" w:rsidRDefault="00062A8E" w:rsidP="00EB63A2">
      <w:pPr>
        <w:pStyle w:val="a3"/>
        <w:jc w:val="both"/>
        <w:rPr>
          <w:rFonts w:ascii="Arial" w:hAnsi="Arial" w:cs="Arial"/>
          <w:sz w:val="20"/>
          <w:szCs w:val="20"/>
        </w:rPr>
      </w:pPr>
    </w:p>
    <w:sectPr w:rsidR="00062A8E" w:rsidRPr="00443793" w:rsidSect="00AB3E4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851" w:bottom="851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163" w:rsidRDefault="00841163" w:rsidP="00AB3E46">
      <w:pPr>
        <w:spacing w:after="0" w:line="240" w:lineRule="auto"/>
      </w:pPr>
      <w:r>
        <w:separator/>
      </w:r>
    </w:p>
  </w:endnote>
  <w:endnote w:type="continuationSeparator" w:id="0">
    <w:p w:rsidR="00841163" w:rsidRDefault="00841163" w:rsidP="00AB3E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3E46" w:rsidRDefault="00AB3E4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809317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bookmarkStart w:id="0" w:name="_GoBack" w:displacedByCustomXml="prev"/>
      <w:bookmarkEnd w:id="0" w:displacedByCustomXml="prev"/>
      <w:p w:rsidR="00AB3E46" w:rsidRPr="00AB3E46" w:rsidRDefault="00AB3E46">
        <w:pPr>
          <w:pStyle w:val="a9"/>
          <w:jc w:val="right"/>
          <w:rPr>
            <w:rFonts w:ascii="Arial" w:hAnsi="Arial" w:cs="Arial"/>
          </w:rPr>
        </w:pPr>
        <w:r w:rsidRPr="00AB3E46">
          <w:rPr>
            <w:rFonts w:ascii="Arial" w:hAnsi="Arial" w:cs="Arial"/>
          </w:rPr>
          <w:fldChar w:fldCharType="begin"/>
        </w:r>
        <w:r w:rsidRPr="00AB3E46">
          <w:rPr>
            <w:rFonts w:ascii="Arial" w:hAnsi="Arial" w:cs="Arial"/>
          </w:rPr>
          <w:instrText>PAGE   \* MERGEFORMAT</w:instrText>
        </w:r>
        <w:r w:rsidRPr="00AB3E46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1</w:t>
        </w:r>
        <w:r w:rsidRPr="00AB3E46">
          <w:rPr>
            <w:rFonts w:ascii="Arial" w:hAnsi="Arial" w:cs="Arial"/>
          </w:rPr>
          <w:fldChar w:fldCharType="end"/>
        </w:r>
      </w:p>
    </w:sdtContent>
  </w:sdt>
  <w:p w:rsidR="00AB3E46" w:rsidRDefault="00AB3E4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3E46" w:rsidRDefault="00AB3E4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163" w:rsidRDefault="00841163" w:rsidP="00AB3E46">
      <w:pPr>
        <w:spacing w:after="0" w:line="240" w:lineRule="auto"/>
      </w:pPr>
      <w:r>
        <w:separator/>
      </w:r>
    </w:p>
  </w:footnote>
  <w:footnote w:type="continuationSeparator" w:id="0">
    <w:p w:rsidR="00841163" w:rsidRDefault="00841163" w:rsidP="00AB3E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3E46" w:rsidRDefault="00AB3E4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3E46" w:rsidRDefault="00AB3E46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3E46" w:rsidRDefault="00AB3E4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F4E23"/>
    <w:multiLevelType w:val="hybridMultilevel"/>
    <w:tmpl w:val="A09044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3D79A7"/>
    <w:multiLevelType w:val="multilevel"/>
    <w:tmpl w:val="D4229E48"/>
    <w:lvl w:ilvl="0">
      <w:start w:val="1"/>
      <w:numFmt w:val="decimal"/>
      <w:lvlText w:val="%1."/>
      <w:lvlJc w:val="left"/>
      <w:pPr>
        <w:ind w:left="644" w:hanging="360"/>
      </w:pPr>
      <w:rPr>
        <w:rFonts w:cs="Arial" w:hint="default"/>
        <w:b/>
        <w:i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5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7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8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566" w:hanging="1800"/>
      </w:pPr>
      <w:rPr>
        <w:rFonts w:hint="default"/>
      </w:rPr>
    </w:lvl>
  </w:abstractNum>
  <w:abstractNum w:abstractNumId="2">
    <w:nsid w:val="7A777D67"/>
    <w:multiLevelType w:val="hybridMultilevel"/>
    <w:tmpl w:val="BCAA63D4"/>
    <w:lvl w:ilvl="0" w:tplc="1B563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EB695D"/>
    <w:multiLevelType w:val="hybridMultilevel"/>
    <w:tmpl w:val="21505FE8"/>
    <w:lvl w:ilvl="0" w:tplc="D64255A6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AF4"/>
    <w:rsid w:val="00062A8E"/>
    <w:rsid w:val="000B2F3E"/>
    <w:rsid w:val="00136374"/>
    <w:rsid w:val="00194EAB"/>
    <w:rsid w:val="00200C8E"/>
    <w:rsid w:val="0023451E"/>
    <w:rsid w:val="00257195"/>
    <w:rsid w:val="00266A5D"/>
    <w:rsid w:val="00292A62"/>
    <w:rsid w:val="002B7630"/>
    <w:rsid w:val="002F1D76"/>
    <w:rsid w:val="00331C6C"/>
    <w:rsid w:val="00410ABD"/>
    <w:rsid w:val="00417A9A"/>
    <w:rsid w:val="00430AF0"/>
    <w:rsid w:val="00443793"/>
    <w:rsid w:val="00452130"/>
    <w:rsid w:val="004636AC"/>
    <w:rsid w:val="00492611"/>
    <w:rsid w:val="0049365A"/>
    <w:rsid w:val="004E04AA"/>
    <w:rsid w:val="005162E4"/>
    <w:rsid w:val="00576450"/>
    <w:rsid w:val="00595174"/>
    <w:rsid w:val="005E3816"/>
    <w:rsid w:val="005E765A"/>
    <w:rsid w:val="00611669"/>
    <w:rsid w:val="0062214E"/>
    <w:rsid w:val="00622585"/>
    <w:rsid w:val="0064035A"/>
    <w:rsid w:val="00646895"/>
    <w:rsid w:val="0066204A"/>
    <w:rsid w:val="006806C0"/>
    <w:rsid w:val="006C14B8"/>
    <w:rsid w:val="007340D7"/>
    <w:rsid w:val="00755F06"/>
    <w:rsid w:val="007825BB"/>
    <w:rsid w:val="007B5D5F"/>
    <w:rsid w:val="007C534F"/>
    <w:rsid w:val="007D5EFE"/>
    <w:rsid w:val="007F6DCA"/>
    <w:rsid w:val="00841163"/>
    <w:rsid w:val="0088058F"/>
    <w:rsid w:val="0090597A"/>
    <w:rsid w:val="0098271C"/>
    <w:rsid w:val="00A20278"/>
    <w:rsid w:val="00A36793"/>
    <w:rsid w:val="00A47427"/>
    <w:rsid w:val="00AB3E46"/>
    <w:rsid w:val="00AC579D"/>
    <w:rsid w:val="00B2203B"/>
    <w:rsid w:val="00B41013"/>
    <w:rsid w:val="00B471A6"/>
    <w:rsid w:val="00BB68E4"/>
    <w:rsid w:val="00C15038"/>
    <w:rsid w:val="00C158EA"/>
    <w:rsid w:val="00C359A4"/>
    <w:rsid w:val="00C4227C"/>
    <w:rsid w:val="00C55A28"/>
    <w:rsid w:val="00C81C3C"/>
    <w:rsid w:val="00CA5F7F"/>
    <w:rsid w:val="00CD1B41"/>
    <w:rsid w:val="00CD6AF4"/>
    <w:rsid w:val="00D17203"/>
    <w:rsid w:val="00D658CE"/>
    <w:rsid w:val="00DA675C"/>
    <w:rsid w:val="00DB193C"/>
    <w:rsid w:val="00DE6AFE"/>
    <w:rsid w:val="00E3657D"/>
    <w:rsid w:val="00E72686"/>
    <w:rsid w:val="00E75232"/>
    <w:rsid w:val="00E91A2E"/>
    <w:rsid w:val="00EB63A2"/>
    <w:rsid w:val="00F23512"/>
    <w:rsid w:val="00FA169A"/>
    <w:rsid w:val="00FD26EB"/>
    <w:rsid w:val="00FF4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8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7A9A"/>
    <w:pPr>
      <w:spacing w:after="0" w:line="240" w:lineRule="auto"/>
    </w:pPr>
  </w:style>
  <w:style w:type="table" w:styleId="a4">
    <w:name w:val="Table Grid"/>
    <w:basedOn w:val="a1"/>
    <w:uiPriority w:val="59"/>
    <w:rsid w:val="00417A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C158EA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DB193C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92A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92A62"/>
  </w:style>
  <w:style w:type="paragraph" w:styleId="a9">
    <w:name w:val="footer"/>
    <w:basedOn w:val="a"/>
    <w:link w:val="aa"/>
    <w:uiPriority w:val="99"/>
    <w:unhideWhenUsed/>
    <w:rsid w:val="00AB3E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B3E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8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7A9A"/>
    <w:pPr>
      <w:spacing w:after="0" w:line="240" w:lineRule="auto"/>
    </w:pPr>
  </w:style>
  <w:style w:type="table" w:styleId="a4">
    <w:name w:val="Table Grid"/>
    <w:basedOn w:val="a1"/>
    <w:uiPriority w:val="59"/>
    <w:rsid w:val="00417A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C158EA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DB193C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92A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92A62"/>
  </w:style>
  <w:style w:type="paragraph" w:styleId="a9">
    <w:name w:val="footer"/>
    <w:basedOn w:val="a"/>
    <w:link w:val="aa"/>
    <w:uiPriority w:val="99"/>
    <w:unhideWhenUsed/>
    <w:rsid w:val="00AB3E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B3E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47E27-C1E1-45AB-B4AC-5236618FF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client801_9</dc:creator>
  <cp:keywords/>
  <dc:description/>
  <cp:lastModifiedBy>client801_9</cp:lastModifiedBy>
  <cp:revision>90</cp:revision>
  <dcterms:created xsi:type="dcterms:W3CDTF">2017-09-08T08:10:00Z</dcterms:created>
  <dcterms:modified xsi:type="dcterms:W3CDTF">2019-05-17T12:04:00Z</dcterms:modified>
</cp:coreProperties>
</file>